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B7" w:rsidRDefault="003E0DB7" w:rsidP="003E0DB7">
      <w:pPr>
        <w:jc w:val="center"/>
        <w:rPr>
          <w:rFonts w:cstheme="minorHAnsi"/>
          <w:b/>
          <w:bCs/>
          <w:iCs/>
          <w:color w:val="C00000"/>
          <w:sz w:val="44"/>
          <w:szCs w:val="44"/>
        </w:rPr>
      </w:pPr>
      <w:r w:rsidRPr="003E0DB7">
        <w:rPr>
          <w:rFonts w:cstheme="minorHAnsi"/>
          <w:b/>
          <w:bCs/>
          <w:iCs/>
          <w:color w:val="C00000"/>
          <w:sz w:val="44"/>
          <w:szCs w:val="44"/>
        </w:rPr>
        <w:t xml:space="preserve">Консультация для родителей                              </w:t>
      </w:r>
    </w:p>
    <w:p w:rsidR="003E0DB7" w:rsidRDefault="003E0DB7" w:rsidP="003E0DB7">
      <w:pPr>
        <w:jc w:val="center"/>
        <w:rPr>
          <w:rFonts w:cstheme="minorHAnsi"/>
          <w:b/>
          <w:bCs/>
          <w:iCs/>
          <w:color w:val="C00000"/>
          <w:sz w:val="44"/>
          <w:szCs w:val="44"/>
        </w:rPr>
      </w:pPr>
      <w:r w:rsidRPr="003E0DB7">
        <w:rPr>
          <w:rFonts w:cstheme="minorHAnsi"/>
          <w:b/>
          <w:bCs/>
          <w:iCs/>
          <w:noProof/>
          <w:color w:val="C00000"/>
          <w:sz w:val="44"/>
          <w:szCs w:val="44"/>
        </w:rPr>
        <w:drawing>
          <wp:inline distT="0" distB="0" distL="0" distR="0">
            <wp:extent cx="3505200" cy="3141345"/>
            <wp:effectExtent l="133350" t="38100" r="76200" b="59055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779" cy="314096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E0DB7" w:rsidRDefault="003E0DB7" w:rsidP="003E0DB7">
      <w:pPr>
        <w:jc w:val="center"/>
        <w:rPr>
          <w:rFonts w:cstheme="minorHAnsi"/>
          <w:b/>
          <w:bCs/>
          <w:iCs/>
          <w:color w:val="C00000"/>
          <w:sz w:val="44"/>
          <w:szCs w:val="44"/>
        </w:rPr>
      </w:pPr>
      <w:r w:rsidRPr="003E0DB7">
        <w:rPr>
          <w:rFonts w:cstheme="minorHAnsi"/>
          <w:b/>
          <w:bCs/>
          <w:iCs/>
          <w:color w:val="C00000"/>
          <w:sz w:val="44"/>
          <w:szCs w:val="44"/>
        </w:rPr>
        <w:t>«Стань заметне</w:t>
      </w:r>
      <w:r>
        <w:rPr>
          <w:rFonts w:cstheme="minorHAnsi"/>
          <w:b/>
          <w:bCs/>
          <w:iCs/>
          <w:color w:val="C00000"/>
          <w:sz w:val="44"/>
          <w:szCs w:val="44"/>
        </w:rPr>
        <w:t>е</w:t>
      </w:r>
      <w:r w:rsidRPr="003E0DB7">
        <w:rPr>
          <w:rFonts w:cstheme="minorHAnsi"/>
          <w:b/>
          <w:bCs/>
          <w:iCs/>
          <w:color w:val="C00000"/>
          <w:sz w:val="44"/>
          <w:szCs w:val="44"/>
        </w:rPr>
        <w:t xml:space="preserve"> на дороге».</w:t>
      </w:r>
    </w:p>
    <w:p w:rsidR="003E0DB7" w:rsidRPr="003E0DB7" w:rsidRDefault="003E0DB7" w:rsidP="003E0DB7">
      <w:pPr>
        <w:spacing w:after="0"/>
        <w:jc w:val="both"/>
        <w:rPr>
          <w:rFonts w:cstheme="minorHAnsi"/>
          <w:b/>
          <w:sz w:val="28"/>
          <w:szCs w:val="28"/>
        </w:rPr>
      </w:pPr>
      <w:proofErr w:type="spellStart"/>
      <w:r w:rsidRPr="003E0DB7">
        <w:rPr>
          <w:rFonts w:cstheme="minorHAnsi"/>
          <w:b/>
          <w:sz w:val="28"/>
          <w:szCs w:val="28"/>
        </w:rPr>
        <w:t>Фликер</w:t>
      </w:r>
      <w:proofErr w:type="spellEnd"/>
      <w:r w:rsidRPr="003E0DB7">
        <w:rPr>
          <w:rFonts w:cstheme="minorHAnsi"/>
          <w:b/>
          <w:sz w:val="28"/>
          <w:szCs w:val="28"/>
        </w:rPr>
        <w:t xml:space="preserve"> (</w:t>
      </w:r>
      <w:proofErr w:type="spellStart"/>
      <w:r w:rsidRPr="003E0DB7">
        <w:rPr>
          <w:rFonts w:cstheme="minorHAnsi"/>
          <w:b/>
          <w:sz w:val="28"/>
          <w:szCs w:val="28"/>
        </w:rPr>
        <w:t>световоотражатель</w:t>
      </w:r>
      <w:proofErr w:type="spellEnd"/>
      <w:r w:rsidRPr="003E0DB7">
        <w:rPr>
          <w:rFonts w:cstheme="minorHAnsi"/>
          <w:b/>
          <w:sz w:val="28"/>
          <w:szCs w:val="28"/>
        </w:rPr>
        <w:t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"выхватывают" пусть даже маленький светоотражатель, водитель издалека видит яркую световую точку. Поэтому шансы, что пешеход или велосипедист будут замечены, увеличиваются во много раз.</w:t>
      </w:r>
      <w:r w:rsidRPr="003E0DB7">
        <w:rPr>
          <w:rFonts w:cstheme="minorHAnsi"/>
          <w:b/>
          <w:sz w:val="28"/>
          <w:szCs w:val="28"/>
        </w:rPr>
        <w:br/>
        <w:t>Например, если у машины включен ближний свет, то обычного пешехода водитель увидит с расстояния 25-40 метров. А использование светоотражателя увеличивает эту цифру до 130-240 метров!</w:t>
      </w:r>
      <w:r w:rsidRPr="003E0DB7">
        <w:rPr>
          <w:rFonts w:cstheme="minorHAnsi"/>
          <w:b/>
          <w:sz w:val="28"/>
          <w:szCs w:val="28"/>
        </w:rPr>
        <w:br/>
        <w:t>Маленькая подвеска на шнурке или значок на булавке закрепляются на одежде, наклейки - на велосипеде, самокате, рюкзаке, сумке.</w:t>
      </w:r>
      <w:r w:rsidRPr="003E0DB7">
        <w:rPr>
          <w:rFonts w:cstheme="minorHAnsi"/>
          <w:b/>
          <w:sz w:val="28"/>
          <w:szCs w:val="28"/>
        </w:rPr>
        <w:br/>
        <w:t xml:space="preserve">На первый взгляд </w:t>
      </w:r>
      <w:proofErr w:type="spellStart"/>
      <w:r w:rsidRPr="003E0DB7">
        <w:rPr>
          <w:rFonts w:cstheme="minorHAnsi"/>
          <w:b/>
          <w:sz w:val="28"/>
          <w:szCs w:val="28"/>
        </w:rPr>
        <w:t>фликер</w:t>
      </w:r>
      <w:proofErr w:type="spellEnd"/>
      <w:r w:rsidRPr="003E0DB7">
        <w:rPr>
          <w:rFonts w:cstheme="minorHAnsi"/>
          <w:b/>
          <w:sz w:val="28"/>
          <w:szCs w:val="28"/>
        </w:rPr>
        <w:t xml:space="preserve"> (такое название придумали российские производители светоотражателей - компания "Современные системы и сети-</w:t>
      </w:r>
      <w:proofErr w:type="gramStart"/>
      <w:r w:rsidRPr="003E0DB7">
        <w:rPr>
          <w:rFonts w:cstheme="minorHAnsi"/>
          <w:b/>
          <w:sz w:val="28"/>
          <w:szCs w:val="28"/>
        </w:rPr>
        <w:t>XXI</w:t>
      </w:r>
      <w:proofErr w:type="gramEnd"/>
      <w:r w:rsidRPr="003E0DB7">
        <w:rPr>
          <w:rFonts w:cstheme="minorHAnsi"/>
          <w:b/>
          <w:sz w:val="28"/>
          <w:szCs w:val="28"/>
        </w:rPr>
        <w:t xml:space="preserve"> век")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  <w:r w:rsidRPr="003E0DB7">
        <w:rPr>
          <w:rFonts w:cstheme="minorHAnsi"/>
          <w:b/>
          <w:sz w:val="28"/>
          <w:szCs w:val="28"/>
        </w:rPr>
        <w:br/>
      </w:r>
      <w:proofErr w:type="gramStart"/>
      <w:r w:rsidRPr="003E0DB7">
        <w:rPr>
          <w:rFonts w:cstheme="minorHAnsi"/>
          <w:b/>
          <w:sz w:val="28"/>
          <w:szCs w:val="28"/>
        </w:rPr>
        <w:t xml:space="preserve">В черте города ГАИ рекомендует пешеходам обозначить себя </w:t>
      </w:r>
      <w:r w:rsidRPr="003E0DB7">
        <w:rPr>
          <w:rFonts w:cstheme="minorHAnsi"/>
          <w:b/>
          <w:sz w:val="28"/>
          <w:szCs w:val="28"/>
        </w:rPr>
        <w:lastRenderedPageBreak/>
        <w:t xml:space="preserve">светоотражающими  элементами на левой и правой руках, подвесить по одному </w:t>
      </w:r>
      <w:proofErr w:type="spellStart"/>
      <w:r w:rsidRPr="003E0DB7">
        <w:rPr>
          <w:rFonts w:cstheme="minorHAnsi"/>
          <w:b/>
          <w:sz w:val="28"/>
          <w:szCs w:val="28"/>
        </w:rPr>
        <w:t>фликеру</w:t>
      </w:r>
      <w:proofErr w:type="spellEnd"/>
      <w:r w:rsidRPr="003E0DB7">
        <w:rPr>
          <w:rFonts w:cstheme="minorHAnsi"/>
          <w:b/>
          <w:sz w:val="28"/>
          <w:szCs w:val="28"/>
        </w:rPr>
        <w:t xml:space="preserve">  на ремень и сзади на рюкзак.</w:t>
      </w:r>
      <w:proofErr w:type="gramEnd"/>
      <w:r w:rsidRPr="003E0DB7">
        <w:rPr>
          <w:rFonts w:cstheme="minorHAnsi"/>
          <w:b/>
          <w:sz w:val="28"/>
          <w:szCs w:val="28"/>
        </w:rPr>
        <w:t xml:space="preserve"> Таким образом, самый оптимальный вариант, когда на пешеходе находится 4 </w:t>
      </w:r>
      <w:proofErr w:type="spellStart"/>
      <w:r w:rsidRPr="003E0DB7">
        <w:rPr>
          <w:rFonts w:cstheme="minorHAnsi"/>
          <w:b/>
          <w:sz w:val="28"/>
          <w:szCs w:val="28"/>
        </w:rPr>
        <w:t>фликера</w:t>
      </w:r>
      <w:proofErr w:type="spellEnd"/>
      <w:r w:rsidRPr="003E0DB7">
        <w:rPr>
          <w:rFonts w:cstheme="minorHAnsi"/>
          <w:b/>
          <w:sz w:val="28"/>
          <w:szCs w:val="28"/>
        </w:rPr>
        <w:t>.</w:t>
      </w:r>
      <w:r w:rsidRPr="003E0DB7">
        <w:rPr>
          <w:rFonts w:cstheme="minorHAnsi"/>
          <w:b/>
          <w:sz w:val="28"/>
          <w:szCs w:val="28"/>
        </w:rPr>
        <w:br/>
        <w:t xml:space="preserve">Производители одежды, особенно детской, начали активно использовать нашивки из светоотражающей ткани. К сожалению, светоотражатели нашиты далеко не на всех изделиях, а, кроме того, для удешевления в производстве одежды применяют светоотражающий  материал со </w:t>
      </w:r>
      <w:proofErr w:type="spellStart"/>
      <w:r w:rsidRPr="003E0DB7">
        <w:rPr>
          <w:rFonts w:cstheme="minorHAnsi"/>
          <w:b/>
          <w:sz w:val="28"/>
          <w:szCs w:val="28"/>
        </w:rPr>
        <w:t>стеклошариками</w:t>
      </w:r>
      <w:proofErr w:type="spellEnd"/>
      <w:r w:rsidRPr="003E0DB7">
        <w:rPr>
          <w:rFonts w:cstheme="minorHAnsi"/>
          <w:b/>
          <w:sz w:val="28"/>
          <w:szCs w:val="28"/>
        </w:rPr>
        <w:t xml:space="preserve">, эффективность которого ниже. Например, в дождь эти полоски на куртке или брюках перестают быть заметными, да и расстояние, на котором они «работают», меньше, чем у </w:t>
      </w:r>
      <w:proofErr w:type="spellStart"/>
      <w:r w:rsidRPr="003E0DB7">
        <w:rPr>
          <w:rFonts w:cstheme="minorHAnsi"/>
          <w:b/>
          <w:sz w:val="28"/>
          <w:szCs w:val="28"/>
        </w:rPr>
        <w:t>фликеров</w:t>
      </w:r>
      <w:proofErr w:type="spellEnd"/>
      <w:r w:rsidRPr="003E0DB7">
        <w:rPr>
          <w:rFonts w:cstheme="minorHAnsi"/>
          <w:b/>
          <w:sz w:val="28"/>
          <w:szCs w:val="28"/>
        </w:rPr>
        <w:t>. </w:t>
      </w:r>
      <w:r w:rsidRPr="003E0DB7">
        <w:rPr>
          <w:rFonts w:cstheme="minorHAnsi"/>
          <w:b/>
          <w:sz w:val="28"/>
          <w:szCs w:val="28"/>
        </w:rPr>
        <w:br/>
        <w:t xml:space="preserve">Какие </w:t>
      </w:r>
      <w:proofErr w:type="spellStart"/>
      <w:r w:rsidRPr="003E0DB7">
        <w:rPr>
          <w:rFonts w:cstheme="minorHAnsi"/>
          <w:b/>
          <w:sz w:val="28"/>
          <w:szCs w:val="28"/>
        </w:rPr>
        <w:t>фликеры</w:t>
      </w:r>
      <w:proofErr w:type="spellEnd"/>
      <w:r w:rsidRPr="003E0DB7">
        <w:rPr>
          <w:rFonts w:cstheme="minorHAnsi"/>
          <w:b/>
          <w:sz w:val="28"/>
          <w:szCs w:val="28"/>
        </w:rPr>
        <w:t xml:space="preserve"> самые лучшие? Покупайте </w:t>
      </w:r>
      <w:proofErr w:type="spellStart"/>
      <w:r w:rsidRPr="003E0DB7">
        <w:rPr>
          <w:rFonts w:cstheme="minorHAnsi"/>
          <w:b/>
          <w:sz w:val="28"/>
          <w:szCs w:val="28"/>
        </w:rPr>
        <w:t>фликеры</w:t>
      </w:r>
      <w:proofErr w:type="spellEnd"/>
      <w:r w:rsidRPr="003E0DB7">
        <w:rPr>
          <w:rFonts w:cstheme="minorHAnsi"/>
          <w:b/>
          <w:sz w:val="28"/>
          <w:szCs w:val="28"/>
        </w:rPr>
        <w:t xml:space="preserve"> только белого или лимонного цветов. Именно они имеют наиболее </w:t>
      </w:r>
      <w:proofErr w:type="gramStart"/>
      <w:r w:rsidRPr="003E0DB7">
        <w:rPr>
          <w:rFonts w:cstheme="minorHAnsi"/>
          <w:b/>
          <w:sz w:val="28"/>
          <w:szCs w:val="28"/>
        </w:rPr>
        <w:t>оптимальную</w:t>
      </w:r>
      <w:proofErr w:type="gramEnd"/>
      <w:r w:rsidRPr="003E0DB7">
        <w:rPr>
          <w:rFonts w:cstheme="minorHAnsi"/>
          <w:b/>
          <w:sz w:val="28"/>
          <w:szCs w:val="28"/>
        </w:rPr>
        <w:t xml:space="preserve"> </w:t>
      </w:r>
      <w:proofErr w:type="spellStart"/>
      <w:r w:rsidRPr="003E0DB7">
        <w:rPr>
          <w:rFonts w:cstheme="minorHAnsi"/>
          <w:b/>
          <w:sz w:val="28"/>
          <w:szCs w:val="28"/>
        </w:rPr>
        <w:t>светоотражаемость</w:t>
      </w:r>
      <w:proofErr w:type="spellEnd"/>
      <w:r w:rsidRPr="003E0DB7">
        <w:rPr>
          <w:rFonts w:cstheme="minorHAnsi"/>
          <w:b/>
          <w:sz w:val="28"/>
          <w:szCs w:val="28"/>
        </w:rPr>
        <w:t xml:space="preserve">  для того, чтобы пешеход был заметен в темное время суток. Кстати, оранжевые зайчики, зеленые белочки, огненно-красные сердечки сложно назвать </w:t>
      </w:r>
      <w:proofErr w:type="spellStart"/>
      <w:r w:rsidRPr="003E0DB7">
        <w:rPr>
          <w:rFonts w:cstheme="minorHAnsi"/>
          <w:b/>
          <w:sz w:val="28"/>
          <w:szCs w:val="28"/>
        </w:rPr>
        <w:t>фликерами</w:t>
      </w:r>
      <w:proofErr w:type="spellEnd"/>
      <w:r w:rsidRPr="003E0DB7">
        <w:rPr>
          <w:rFonts w:cstheme="minorHAnsi"/>
          <w:b/>
          <w:sz w:val="28"/>
          <w:szCs w:val="28"/>
        </w:rPr>
        <w:t>. Скорее всего - это яркие сувениры, которые так любят маленькие дети и женщины, чьи дамские сумочки постоянно украшают подобные игрушки.</w:t>
      </w:r>
      <w:r w:rsidRPr="003E0DB7">
        <w:rPr>
          <w:rFonts w:cstheme="minorHAnsi"/>
          <w:b/>
          <w:sz w:val="28"/>
          <w:szCs w:val="28"/>
        </w:rPr>
        <w:br/>
        <w:t xml:space="preserve">Чтобы купить настоящий </w:t>
      </w:r>
      <w:proofErr w:type="spellStart"/>
      <w:r w:rsidRPr="003E0DB7">
        <w:rPr>
          <w:rFonts w:cstheme="minorHAnsi"/>
          <w:b/>
          <w:sz w:val="28"/>
          <w:szCs w:val="28"/>
        </w:rPr>
        <w:t>фликер</w:t>
      </w:r>
      <w:proofErr w:type="spellEnd"/>
      <w:r w:rsidRPr="003E0DB7">
        <w:rPr>
          <w:rFonts w:cstheme="minorHAnsi"/>
          <w:b/>
          <w:sz w:val="28"/>
          <w:szCs w:val="28"/>
        </w:rPr>
        <w:t>, а не игрушку-сувенир:</w:t>
      </w:r>
      <w:r w:rsidRPr="003E0DB7">
        <w:rPr>
          <w:rFonts w:cstheme="minorHAnsi"/>
          <w:b/>
          <w:sz w:val="28"/>
          <w:szCs w:val="28"/>
        </w:rPr>
        <w:br/>
        <w:t xml:space="preserve">1) спрашивайте у продавцов, есть ли сертификат на </w:t>
      </w:r>
      <w:proofErr w:type="spellStart"/>
      <w:r w:rsidRPr="003E0DB7">
        <w:rPr>
          <w:rFonts w:cstheme="minorHAnsi"/>
          <w:b/>
          <w:sz w:val="28"/>
          <w:szCs w:val="28"/>
        </w:rPr>
        <w:t>фликер</w:t>
      </w:r>
      <w:proofErr w:type="spellEnd"/>
      <w:r w:rsidRPr="003E0DB7">
        <w:rPr>
          <w:rFonts w:cstheme="minorHAnsi"/>
          <w:b/>
          <w:sz w:val="28"/>
          <w:szCs w:val="28"/>
        </w:rPr>
        <w:t>;</w:t>
      </w:r>
      <w:r w:rsidRPr="003E0DB7">
        <w:rPr>
          <w:rFonts w:cstheme="minorHAnsi"/>
          <w:b/>
          <w:sz w:val="28"/>
          <w:szCs w:val="28"/>
        </w:rPr>
        <w:br/>
        <w:t>2) отдавайте предпочтение белому и лимонному цветам;</w:t>
      </w:r>
    </w:p>
    <w:p w:rsidR="003E0DB7" w:rsidRPr="003E0DB7" w:rsidRDefault="003E0DB7" w:rsidP="003E0DB7">
      <w:pPr>
        <w:spacing w:after="0"/>
        <w:jc w:val="both"/>
        <w:rPr>
          <w:rFonts w:cstheme="minorHAnsi"/>
          <w:b/>
          <w:sz w:val="28"/>
          <w:szCs w:val="28"/>
        </w:rPr>
      </w:pPr>
      <w:r w:rsidRPr="003E0DB7">
        <w:rPr>
          <w:rFonts w:cstheme="minorHAnsi"/>
          <w:b/>
          <w:sz w:val="28"/>
          <w:szCs w:val="28"/>
        </w:rPr>
        <w:t>3) форму выбирайте самую простую: полоска, круг.</w:t>
      </w:r>
      <w:r w:rsidRPr="003E0DB7">
        <w:rPr>
          <w:rFonts w:cstheme="minorHAnsi"/>
          <w:b/>
          <w:sz w:val="28"/>
          <w:szCs w:val="28"/>
        </w:rPr>
        <w:br/>
        <w:t xml:space="preserve">Но полагаться только лишь на </w:t>
      </w:r>
      <w:proofErr w:type="spellStart"/>
      <w:r w:rsidRPr="003E0DB7">
        <w:rPr>
          <w:rFonts w:cstheme="minorHAnsi"/>
          <w:b/>
          <w:sz w:val="28"/>
          <w:szCs w:val="28"/>
        </w:rPr>
        <w:t>фликеры</w:t>
      </w:r>
      <w:proofErr w:type="spellEnd"/>
      <w:r w:rsidRPr="003E0DB7">
        <w:rPr>
          <w:rFonts w:cstheme="minorHAnsi"/>
          <w:b/>
          <w:sz w:val="28"/>
          <w:szCs w:val="28"/>
        </w:rPr>
        <w:t xml:space="preserve"> тоже не стоит. Это всего один из способов защиты пешеходов. Необходимо помнить и о других методах решения проблемы детского дорожно-транспортного травматизма - о воспитании грамотного пешехода. Только в комплексе они смогут обеспечить безопасность детей на наших дорогах.</w:t>
      </w:r>
      <w:r w:rsidRPr="003E0DB7">
        <w:rPr>
          <w:rFonts w:cstheme="minorHAnsi"/>
          <w:b/>
          <w:sz w:val="28"/>
          <w:szCs w:val="28"/>
        </w:rPr>
        <w:br/>
        <w:t xml:space="preserve">Обеспечить безопасность на дороге для детей можно их же собственными руками. В такой поделке нет ничего сложного, а для ребенка светоотражатель, созданный собственноручно, наверняка, станет более значимым, чем тот, который вы могли приобрести в магазине. И случайно забыть дома то, над созданием чего он так старательно трудился, будет намного сложнее. Изготовить </w:t>
      </w:r>
      <w:proofErr w:type="gramStart"/>
      <w:r w:rsidRPr="003E0DB7">
        <w:rPr>
          <w:rFonts w:cstheme="minorHAnsi"/>
          <w:b/>
          <w:sz w:val="28"/>
          <w:szCs w:val="28"/>
        </w:rPr>
        <w:t>необычный</w:t>
      </w:r>
      <w:proofErr w:type="gramEnd"/>
      <w:r w:rsidRPr="003E0DB7">
        <w:rPr>
          <w:rFonts w:cstheme="minorHAnsi"/>
          <w:b/>
          <w:sz w:val="28"/>
          <w:szCs w:val="28"/>
        </w:rPr>
        <w:t xml:space="preserve"> </w:t>
      </w:r>
      <w:proofErr w:type="spellStart"/>
      <w:r w:rsidRPr="003E0DB7">
        <w:rPr>
          <w:rFonts w:cstheme="minorHAnsi"/>
          <w:b/>
          <w:sz w:val="28"/>
          <w:szCs w:val="28"/>
        </w:rPr>
        <w:t>фликер</w:t>
      </w:r>
      <w:proofErr w:type="spellEnd"/>
      <w:r w:rsidRPr="003E0DB7">
        <w:rPr>
          <w:rFonts w:cstheme="minorHAnsi"/>
          <w:b/>
          <w:sz w:val="28"/>
          <w:szCs w:val="28"/>
        </w:rPr>
        <w:t>, обеспечивающий безопасность детей на дорогах, можно в домашних условиях.</w:t>
      </w:r>
      <w:r w:rsidRPr="003E0DB7">
        <w:rPr>
          <w:rFonts w:cstheme="minorHAnsi"/>
          <w:b/>
          <w:sz w:val="28"/>
          <w:szCs w:val="28"/>
        </w:rPr>
        <w:br/>
        <w:t>Чтобы сделать отражатель своими руками, понадобятся:</w:t>
      </w:r>
      <w:r w:rsidRPr="003E0DB7">
        <w:rPr>
          <w:rFonts w:cstheme="minorHAnsi"/>
          <w:b/>
          <w:sz w:val="28"/>
          <w:szCs w:val="28"/>
        </w:rPr>
        <w:br/>
        <w:t>самоклеющаяся светоотражающая плёнка; линейка; удобные детские ножницы; простой карандаш.</w:t>
      </w:r>
      <w:r w:rsidRPr="003E0DB7">
        <w:rPr>
          <w:rFonts w:cstheme="minorHAnsi"/>
          <w:b/>
          <w:sz w:val="28"/>
          <w:szCs w:val="28"/>
        </w:rPr>
        <w:br/>
      </w:r>
      <w:r w:rsidRPr="003E0DB7">
        <w:rPr>
          <w:rFonts w:cstheme="minorHAnsi"/>
          <w:b/>
          <w:bCs/>
          <w:sz w:val="28"/>
          <w:szCs w:val="28"/>
        </w:rPr>
        <w:t>Этапы работы:</w:t>
      </w:r>
      <w:r w:rsidRPr="003E0DB7">
        <w:rPr>
          <w:rFonts w:cstheme="minorHAnsi"/>
          <w:b/>
          <w:sz w:val="28"/>
          <w:szCs w:val="28"/>
        </w:rPr>
        <w:br/>
      </w:r>
      <w:r w:rsidRPr="003E0DB7">
        <w:rPr>
          <w:rFonts w:cstheme="minorHAnsi"/>
          <w:b/>
          <w:sz w:val="28"/>
          <w:szCs w:val="28"/>
        </w:rPr>
        <w:lastRenderedPageBreak/>
        <w:t>1</w:t>
      </w:r>
      <w:r>
        <w:rPr>
          <w:rFonts w:cstheme="minorHAnsi"/>
          <w:b/>
          <w:sz w:val="28"/>
          <w:szCs w:val="28"/>
        </w:rPr>
        <w:t>.</w:t>
      </w:r>
      <w:r w:rsidRPr="003E0DB7">
        <w:rPr>
          <w:rFonts w:cstheme="minorHAnsi"/>
          <w:b/>
          <w:sz w:val="28"/>
          <w:szCs w:val="28"/>
        </w:rPr>
        <w:t xml:space="preserve">выбрать с детьми трафареты-шаблоны для </w:t>
      </w:r>
      <w:proofErr w:type="spellStart"/>
      <w:r w:rsidRPr="003E0DB7">
        <w:rPr>
          <w:rFonts w:cstheme="minorHAnsi"/>
          <w:b/>
          <w:sz w:val="28"/>
          <w:szCs w:val="28"/>
        </w:rPr>
        <w:t>фликера</w:t>
      </w:r>
      <w:proofErr w:type="spellEnd"/>
      <w:r w:rsidRPr="003E0DB7">
        <w:rPr>
          <w:rFonts w:cstheme="minorHAnsi"/>
          <w:b/>
          <w:sz w:val="28"/>
          <w:szCs w:val="28"/>
        </w:rPr>
        <w:t>; </w:t>
      </w:r>
      <w:r w:rsidRPr="003E0DB7">
        <w:rPr>
          <w:rFonts w:cstheme="minorHAnsi"/>
          <w:b/>
          <w:sz w:val="28"/>
          <w:szCs w:val="28"/>
        </w:rPr>
        <w:br/>
        <w:t>2.обвести на самоклеющейся плёнке карандашом; </w:t>
      </w:r>
      <w:r w:rsidRPr="003E0DB7">
        <w:rPr>
          <w:rFonts w:cstheme="minorHAnsi"/>
          <w:b/>
          <w:sz w:val="28"/>
          <w:szCs w:val="28"/>
        </w:rPr>
        <w:br/>
        <w:t>3.вырезать ножницами по контуру;</w:t>
      </w:r>
      <w:r w:rsidRPr="003E0DB7">
        <w:rPr>
          <w:rFonts w:cstheme="minorHAnsi"/>
          <w:b/>
          <w:sz w:val="28"/>
          <w:szCs w:val="28"/>
        </w:rPr>
        <w:br/>
        <w:t>4.приклеить на брелок, одежду или велосипед.</w:t>
      </w:r>
      <w:r w:rsidRPr="003E0DB7">
        <w:rPr>
          <w:rFonts w:cstheme="minorHAnsi"/>
          <w:b/>
          <w:sz w:val="28"/>
          <w:szCs w:val="28"/>
        </w:rPr>
        <w:br/>
      </w:r>
      <w:proofErr w:type="spellStart"/>
      <w:r w:rsidRPr="003E0DB7">
        <w:rPr>
          <w:rFonts w:cstheme="minorHAnsi"/>
          <w:b/>
          <w:sz w:val="28"/>
          <w:szCs w:val="28"/>
        </w:rPr>
        <w:t>Фликер</w:t>
      </w:r>
      <w:proofErr w:type="spellEnd"/>
      <w:r w:rsidRPr="003E0DB7">
        <w:rPr>
          <w:rFonts w:cstheme="minorHAnsi"/>
          <w:b/>
          <w:sz w:val="28"/>
          <w:szCs w:val="28"/>
        </w:rPr>
        <w:t>, изготовленный собственноручно, не просто порадует ребенка, но и обеспечит его безопасность на дороге! Однако</w:t>
      </w:r>
      <w:proofErr w:type="gramStart"/>
      <w:r w:rsidRPr="003E0DB7">
        <w:rPr>
          <w:rFonts w:cstheme="minorHAnsi"/>
          <w:b/>
          <w:sz w:val="28"/>
          <w:szCs w:val="28"/>
        </w:rPr>
        <w:t>,</w:t>
      </w:r>
      <w:proofErr w:type="gramEnd"/>
      <w:r w:rsidRPr="003E0DB7">
        <w:rPr>
          <w:rFonts w:cstheme="minorHAnsi"/>
          <w:b/>
          <w:sz w:val="28"/>
          <w:szCs w:val="28"/>
        </w:rPr>
        <w:t xml:space="preserve"> полагаться только на светоотражающие элементы не стоит. Уберечь детей от опасности поможет активная профилактическая работа!</w:t>
      </w:r>
      <w:r w:rsidRPr="003E0DB7">
        <w:rPr>
          <w:rFonts w:cstheme="minorHAnsi"/>
          <w:b/>
          <w:sz w:val="28"/>
          <w:szCs w:val="28"/>
        </w:rPr>
        <w:br/>
        <w:t xml:space="preserve">Сохранить жизнь и здоровье детей - значит обеспечить будущее не только семьи, но и государства. Обеспечение безопасности дорожного движения - государственная задача, решать которую должны не только сотрудники ГИБДД, педагоги, но и родители. Главная роль семьи в данном процессе заключается в том, чтобы как можно раньше научить ребёнка безопасному поведению на улице. </w:t>
      </w:r>
    </w:p>
    <w:p w:rsidR="003E0DB7" w:rsidRDefault="003E0DB7" w:rsidP="003E0DB7">
      <w:pPr>
        <w:jc w:val="both"/>
        <w:rPr>
          <w:rFonts w:cstheme="minorHAnsi"/>
          <w:color w:val="C00000"/>
          <w:sz w:val="44"/>
          <w:szCs w:val="44"/>
        </w:rPr>
      </w:pPr>
    </w:p>
    <w:p w:rsidR="00F70689" w:rsidRDefault="00F70689" w:rsidP="00F706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Подготовила Богомолова Н.Н., воспитатель</w:t>
      </w:r>
    </w:p>
    <w:p w:rsidR="00F70689" w:rsidRPr="003E0DB7" w:rsidRDefault="00F70689" w:rsidP="00F70689">
      <w:pPr>
        <w:jc w:val="right"/>
        <w:rPr>
          <w:rFonts w:cstheme="minorHAnsi"/>
          <w:color w:val="C00000"/>
          <w:sz w:val="44"/>
          <w:szCs w:val="44"/>
        </w:rPr>
      </w:pPr>
    </w:p>
    <w:sectPr w:rsidR="00F70689" w:rsidRPr="003E0DB7" w:rsidSect="0059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DB7"/>
    <w:rsid w:val="003E0DB7"/>
    <w:rsid w:val="00596A88"/>
    <w:rsid w:val="00F70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644</Words>
  <Characters>3672</Characters>
  <Application>Microsoft Office Word</Application>
  <DocSecurity>0</DocSecurity>
  <Lines>30</Lines>
  <Paragraphs>8</Paragraphs>
  <ScaleCrop>false</ScaleCrop>
  <Company>Grizli777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2018-01-05T14:29:00Z</dcterms:created>
  <dcterms:modified xsi:type="dcterms:W3CDTF">2018-01-08T10:08:00Z</dcterms:modified>
</cp:coreProperties>
</file>